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8200</w:t>
      </w:r>
      <w:r>
        <w:rPr>
          <w:rFonts w:ascii="Times New Roman" w:eastAsia="Times New Roman" w:hAnsi="Times New Roman" w:cs="Times New Roman"/>
          <w:sz w:val="27"/>
          <w:szCs w:val="27"/>
        </w:rPr>
        <w:t>401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5862408200</w:t>
      </w:r>
      <w:r>
        <w:rPr>
          <w:rFonts w:ascii="Times New Roman" w:eastAsia="Times New Roman" w:hAnsi="Times New Roman" w:cs="Times New Roman"/>
          <w:sz w:val="27"/>
          <w:szCs w:val="27"/>
        </w:rPr>
        <w:t>40172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0412365400665005112520164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